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696" w:rsidRPr="004F65E3" w:rsidRDefault="00B73696" w:rsidP="00B73696">
      <w:pPr>
        <w:jc w:val="center"/>
        <w:rPr>
          <w:b/>
          <w:sz w:val="28"/>
          <w:szCs w:val="44"/>
        </w:rPr>
      </w:pPr>
      <w:r w:rsidRPr="004F65E3">
        <w:rPr>
          <w:b/>
          <w:sz w:val="28"/>
          <w:szCs w:val="44"/>
        </w:rPr>
        <w:t>Palma-MOD-RW</w:t>
      </w:r>
    </w:p>
    <w:p w:rsidR="00B73696" w:rsidRPr="004F65E3" w:rsidRDefault="00B73696" w:rsidP="00B73696">
      <w:pPr>
        <w:rPr>
          <w:b/>
          <w:sz w:val="24"/>
          <w:szCs w:val="28"/>
        </w:rPr>
      </w:pPr>
      <w:r w:rsidRPr="004F65E3">
        <w:rPr>
          <w:b/>
          <w:sz w:val="24"/>
          <w:szCs w:val="28"/>
        </w:rPr>
        <w:t>Behandlungsanordnung für Bewohner*innen der Rotenburger Werke der Inneren Mission ergänzend zur ausführlichen Patientenverfügung</w:t>
      </w:r>
    </w:p>
    <w:p w:rsidR="00B73696" w:rsidRPr="004F65E3" w:rsidRDefault="00B73696" w:rsidP="00B73696">
      <w:pPr>
        <w:rPr>
          <w:szCs w:val="28"/>
        </w:rPr>
      </w:pPr>
      <w:r w:rsidRPr="004F65E3">
        <w:rPr>
          <w:szCs w:val="28"/>
        </w:rPr>
        <w:t>Für:</w:t>
      </w:r>
      <w:r w:rsidRPr="004F65E3">
        <w:rPr>
          <w:szCs w:val="28"/>
        </w:rPr>
        <w:tab/>
      </w:r>
      <w:r w:rsidRPr="004F65E3">
        <w:rPr>
          <w:szCs w:val="28"/>
        </w:rPr>
        <w:tab/>
      </w:r>
      <w:r w:rsidRPr="004F65E3">
        <w:rPr>
          <w:szCs w:val="28"/>
        </w:rPr>
        <w:tab/>
      </w:r>
      <w:r w:rsidRPr="004F65E3">
        <w:rPr>
          <w:szCs w:val="28"/>
        </w:rPr>
        <w:tab/>
      </w:r>
      <w:r w:rsidRPr="004F65E3">
        <w:rPr>
          <w:szCs w:val="28"/>
        </w:rPr>
        <w:tab/>
      </w:r>
      <w:r w:rsidRPr="004F65E3">
        <w:rPr>
          <w:szCs w:val="28"/>
        </w:rPr>
        <w:tab/>
      </w:r>
      <w:r w:rsidRPr="004F65E3">
        <w:rPr>
          <w:szCs w:val="28"/>
        </w:rPr>
        <w:tab/>
      </w:r>
      <w:r w:rsidRPr="004F65E3">
        <w:rPr>
          <w:szCs w:val="28"/>
        </w:rPr>
        <w:tab/>
      </w:r>
      <w:r w:rsidRPr="004F65E3">
        <w:rPr>
          <w:szCs w:val="28"/>
        </w:rPr>
        <w:tab/>
        <w:t>Bild</w:t>
      </w:r>
    </w:p>
    <w:p w:rsidR="00B73696" w:rsidRPr="004F65E3" w:rsidRDefault="00B73696" w:rsidP="00B73696">
      <w:pPr>
        <w:rPr>
          <w:sz w:val="20"/>
        </w:rPr>
      </w:pPr>
      <w:r w:rsidRPr="004F65E3">
        <w:rPr>
          <w:sz w:val="20"/>
        </w:rPr>
        <w:t>Name, Vorname, Geburtsdatum, Adresse</w:t>
      </w:r>
    </w:p>
    <w:p w:rsidR="00B73696" w:rsidRPr="00C92753" w:rsidRDefault="00B73696" w:rsidP="00B73696">
      <w:pPr>
        <w:spacing w:after="120" w:line="240" w:lineRule="auto"/>
        <w:rPr>
          <w:rFonts w:ascii="Arial" w:eastAsiaTheme="minorEastAsia" w:hAnsi="Arial" w:cs="Arial"/>
          <w:sz w:val="18"/>
          <w:szCs w:val="18"/>
        </w:rPr>
      </w:pPr>
      <w:r w:rsidRPr="00C92753">
        <w:rPr>
          <w:rFonts w:ascii="Arial" w:eastAsiaTheme="minorEastAsia" w:hAnsi="Arial" w:cs="Arial"/>
          <w:sz w:val="18"/>
          <w:szCs w:val="18"/>
        </w:rPr>
        <w:t xml:space="preserve">Dieser Bogen ist speziell für die Notfallversorgung von Bewohnern der Rotenburger Werke der Inneren Mission konzipiert (dies meint auch eine terminale Pflegesituation am Lebensende) und </w:t>
      </w:r>
      <w:r w:rsidRPr="00D97A75">
        <w:rPr>
          <w:rFonts w:ascii="Arial" w:eastAsiaTheme="minorEastAsia" w:hAnsi="Arial" w:cs="Arial"/>
          <w:b/>
          <w:sz w:val="18"/>
          <w:szCs w:val="18"/>
        </w:rPr>
        <w:t xml:space="preserve">fasst </w:t>
      </w:r>
      <w:r>
        <w:rPr>
          <w:rFonts w:ascii="Arial" w:eastAsiaTheme="minorEastAsia" w:hAnsi="Arial" w:cs="Arial"/>
          <w:b/>
          <w:sz w:val="18"/>
          <w:szCs w:val="18"/>
        </w:rPr>
        <w:t>die ausführliche Patientenverfügung</w:t>
      </w:r>
      <w:r w:rsidRPr="00C92753">
        <w:rPr>
          <w:rFonts w:ascii="Arial" w:eastAsiaTheme="minorEastAsia" w:hAnsi="Arial" w:cs="Arial"/>
          <w:sz w:val="18"/>
          <w:szCs w:val="18"/>
        </w:rPr>
        <w:t xml:space="preserve"> </w:t>
      </w:r>
      <w:r w:rsidRPr="00D97A75">
        <w:rPr>
          <w:rFonts w:ascii="Arial" w:eastAsiaTheme="minorEastAsia" w:hAnsi="Arial" w:cs="Arial"/>
          <w:b/>
          <w:sz w:val="18"/>
          <w:szCs w:val="18"/>
        </w:rPr>
        <w:t>zusammen</w:t>
      </w:r>
      <w:r>
        <w:rPr>
          <w:rFonts w:ascii="Arial" w:eastAsiaTheme="minorEastAsia" w:hAnsi="Arial" w:cs="Arial"/>
          <w:sz w:val="18"/>
          <w:szCs w:val="18"/>
        </w:rPr>
        <w:t xml:space="preserve">. </w:t>
      </w:r>
      <w:r w:rsidRPr="00C92753">
        <w:rPr>
          <w:rFonts w:ascii="Arial" w:eastAsiaTheme="minorEastAsia" w:hAnsi="Arial" w:cs="Arial"/>
          <w:sz w:val="18"/>
          <w:szCs w:val="18"/>
        </w:rPr>
        <w:t>Bitte vollständig und nur mit Hilfe eines beratenden Arztes ausfüllen. Pro Rubrik ist nur eine Antwort möglich, bei widersprüchlichen Angaben wird maximal behandelt. Ein vorhandener gesetzlicher Betreuer oder Bevollmächtigter sollte genannt werden.</w:t>
      </w:r>
    </w:p>
    <w:tbl>
      <w:tblPr>
        <w:tblStyle w:val="Tabellenraster"/>
        <w:tblW w:w="0" w:type="auto"/>
        <w:tblLook w:val="04A0" w:firstRow="1" w:lastRow="0" w:firstColumn="1" w:lastColumn="0" w:noHBand="0" w:noVBand="1"/>
      </w:tblPr>
      <w:tblGrid>
        <w:gridCol w:w="532"/>
        <w:gridCol w:w="4353"/>
        <w:gridCol w:w="4177"/>
      </w:tblGrid>
      <w:tr w:rsidR="00B73696" w:rsidTr="003351A5">
        <w:tc>
          <w:tcPr>
            <w:tcW w:w="534" w:type="dxa"/>
            <w:vMerge w:val="restart"/>
          </w:tcPr>
          <w:p w:rsidR="00B73696" w:rsidRPr="00007CE3" w:rsidRDefault="00B73696" w:rsidP="003351A5">
            <w:pPr>
              <w:rPr>
                <w:b/>
                <w:sz w:val="48"/>
                <w:szCs w:val="48"/>
              </w:rPr>
            </w:pPr>
          </w:p>
          <w:p w:rsidR="00B73696" w:rsidRPr="00007CE3" w:rsidRDefault="00B73696" w:rsidP="003351A5">
            <w:pPr>
              <w:rPr>
                <w:b/>
                <w:sz w:val="48"/>
                <w:szCs w:val="48"/>
              </w:rPr>
            </w:pPr>
            <w:r w:rsidRPr="00007CE3">
              <w:rPr>
                <w:b/>
                <w:sz w:val="48"/>
                <w:szCs w:val="48"/>
              </w:rPr>
              <w:t>A</w:t>
            </w:r>
          </w:p>
        </w:tc>
        <w:tc>
          <w:tcPr>
            <w:tcW w:w="8754" w:type="dxa"/>
            <w:gridSpan w:val="2"/>
          </w:tcPr>
          <w:p w:rsidR="00B73696" w:rsidRPr="00951F06" w:rsidRDefault="00B73696" w:rsidP="003351A5">
            <w:pPr>
              <w:rPr>
                <w:b/>
                <w:sz w:val="28"/>
                <w:szCs w:val="28"/>
              </w:rPr>
            </w:pPr>
            <w:r w:rsidRPr="00951F06">
              <w:rPr>
                <w:b/>
                <w:sz w:val="28"/>
                <w:szCs w:val="28"/>
              </w:rPr>
              <w:t>Gewünschte Behandlung im Falle eines Herz-Kreislaufstillstandes</w:t>
            </w:r>
          </w:p>
        </w:tc>
      </w:tr>
      <w:tr w:rsidR="00B73696" w:rsidTr="003351A5">
        <w:tc>
          <w:tcPr>
            <w:tcW w:w="534" w:type="dxa"/>
            <w:vMerge/>
          </w:tcPr>
          <w:p w:rsidR="00B73696" w:rsidRDefault="00B73696" w:rsidP="003351A5"/>
        </w:tc>
        <w:tc>
          <w:tcPr>
            <w:tcW w:w="4553" w:type="dxa"/>
          </w:tcPr>
          <w:p w:rsidR="00B73696" w:rsidRDefault="00B73696" w:rsidP="003351A5"/>
          <w:p w:rsidR="00B73696" w:rsidRPr="00951F06" w:rsidRDefault="00B73696" w:rsidP="003351A5">
            <w:pPr>
              <w:rPr>
                <w:b/>
                <w:color w:val="008A3E"/>
                <w:sz w:val="28"/>
                <w:szCs w:val="28"/>
              </w:rPr>
            </w:pPr>
            <w:r>
              <w:rPr>
                <w:noProof/>
                <w:lang w:eastAsia="de-DE"/>
              </w:rPr>
              <mc:AlternateContent>
                <mc:Choice Requires="wps">
                  <w:drawing>
                    <wp:anchor distT="0" distB="0" distL="114300" distR="114300" simplePos="0" relativeHeight="251659264" behindDoc="0" locked="0" layoutInCell="1" allowOverlap="1" wp14:anchorId="31354FD2" wp14:editId="65440B7F">
                      <wp:simplePos x="0" y="0"/>
                      <wp:positionH relativeFrom="column">
                        <wp:posOffset>106045</wp:posOffset>
                      </wp:positionH>
                      <wp:positionV relativeFrom="paragraph">
                        <wp:posOffset>76200</wp:posOffset>
                      </wp:positionV>
                      <wp:extent cx="114300" cy="91440"/>
                      <wp:effectExtent l="0" t="0" r="19050" b="22860"/>
                      <wp:wrapNone/>
                      <wp:docPr id="8" name="Rechteck 8"/>
                      <wp:cNvGraphicFramePr/>
                      <a:graphic xmlns:a="http://schemas.openxmlformats.org/drawingml/2006/main">
                        <a:graphicData uri="http://schemas.microsoft.com/office/word/2010/wordprocessingShape">
                          <wps:wsp>
                            <wps:cNvSpPr/>
                            <wps:spPr>
                              <a:xfrm>
                                <a:off x="0" y="0"/>
                                <a:ext cx="114300" cy="914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B1C505" id="Rechteck 8" o:spid="_x0000_s1026" style="position:absolute;margin-left:8.35pt;margin-top:6pt;width:9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" fillcolor="#5b9bd5 [3204]" strokecolor="#1f4d78 [1604]" strokeweight="1pt"/>
                  </w:pict>
                </mc:Fallback>
              </mc:AlternateContent>
            </w:r>
            <w:r>
              <w:rPr>
                <w:b/>
                <w:color w:val="008A3E"/>
                <w:sz w:val="28"/>
                <w:szCs w:val="28"/>
              </w:rPr>
              <w:t xml:space="preserve">        </w:t>
            </w:r>
            <w:r w:rsidRPr="00951F06">
              <w:rPr>
                <w:b/>
                <w:color w:val="008A3E"/>
                <w:sz w:val="28"/>
                <w:szCs w:val="28"/>
              </w:rPr>
              <w:t>Herz-Lungen-Wiederbelebung</w:t>
            </w:r>
          </w:p>
          <w:p w:rsidR="00B73696" w:rsidRPr="00951F06" w:rsidRDefault="00B73696" w:rsidP="003351A5">
            <w:pPr>
              <w:rPr>
                <w:b/>
                <w:color w:val="008A3E"/>
                <w:sz w:val="28"/>
                <w:szCs w:val="28"/>
              </w:rPr>
            </w:pPr>
          </w:p>
          <w:p w:rsidR="00B73696" w:rsidRPr="00081F78" w:rsidRDefault="00B73696" w:rsidP="003351A5">
            <w:pPr>
              <w:rPr>
                <w:b/>
                <w:color w:val="FF0000"/>
                <w:sz w:val="28"/>
                <w:szCs w:val="28"/>
              </w:rPr>
            </w:pPr>
            <w:r>
              <w:rPr>
                <w:noProof/>
                <w:lang w:eastAsia="de-DE"/>
              </w:rPr>
              <mc:AlternateContent>
                <mc:Choice Requires="wps">
                  <w:drawing>
                    <wp:anchor distT="0" distB="0" distL="114300" distR="114300" simplePos="0" relativeHeight="251660288" behindDoc="0" locked="0" layoutInCell="1" allowOverlap="1" wp14:anchorId="7E79E9AA" wp14:editId="2606197E">
                      <wp:simplePos x="0" y="0"/>
                      <wp:positionH relativeFrom="column">
                        <wp:posOffset>98425</wp:posOffset>
                      </wp:positionH>
                      <wp:positionV relativeFrom="paragraph">
                        <wp:posOffset>61595</wp:posOffset>
                      </wp:positionV>
                      <wp:extent cx="114300" cy="91440"/>
                      <wp:effectExtent l="0" t="0" r="19050" b="22860"/>
                      <wp:wrapNone/>
                      <wp:docPr id="9" name="Rechteck 9"/>
                      <wp:cNvGraphicFramePr/>
                      <a:graphic xmlns:a="http://schemas.openxmlformats.org/drawingml/2006/main">
                        <a:graphicData uri="http://schemas.microsoft.com/office/word/2010/wordprocessingShape">
                          <wps:wsp>
                            <wps:cNvSpPr/>
                            <wps:spPr>
                              <a:xfrm>
                                <a:off x="0" y="0"/>
                                <a:ext cx="114300" cy="914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B5AE5" id="Rechteck 9" o:spid="_x0000_s1026" style="position:absolute;margin-left:7.75pt;margin-top:4.85pt;width:9pt;height: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" fillcolor="#5b9bd5 [3204]" strokecolor="#1f4d78 [1604]" strokeweight="1pt"/>
                  </w:pict>
                </mc:Fallback>
              </mc:AlternateContent>
            </w:r>
            <w:r>
              <w:rPr>
                <w:b/>
                <w:color w:val="FF0000"/>
                <w:sz w:val="28"/>
                <w:szCs w:val="28"/>
              </w:rPr>
              <w:t xml:space="preserve">        Keine Wiederbelebung b</w:t>
            </w:r>
            <w:r w:rsidRPr="00081F78">
              <w:rPr>
                <w:b/>
                <w:color w:val="FF0000"/>
                <w:sz w:val="28"/>
                <w:szCs w:val="28"/>
              </w:rPr>
              <w:t>eginnen</w:t>
            </w:r>
          </w:p>
          <w:p w:rsidR="00B73696" w:rsidRPr="00081F78" w:rsidRDefault="00B73696" w:rsidP="003351A5">
            <w:pPr>
              <w:rPr>
                <w:b/>
                <w:color w:val="FF0000"/>
                <w:sz w:val="28"/>
                <w:szCs w:val="28"/>
              </w:rPr>
            </w:pPr>
          </w:p>
          <w:p w:rsidR="00B73696" w:rsidRDefault="00B73696" w:rsidP="003351A5"/>
        </w:tc>
        <w:tc>
          <w:tcPr>
            <w:tcW w:w="4201" w:type="dxa"/>
          </w:tcPr>
          <w:p w:rsidR="00B73696" w:rsidRDefault="00B73696" w:rsidP="003351A5">
            <w:r>
              <w:rPr>
                <w:rFonts w:ascii="Arial" w:hAnsi="Arial" w:cs="Arial"/>
                <w:b/>
                <w:noProof/>
                <w:color w:val="00B050"/>
                <w:sz w:val="28"/>
                <w:szCs w:val="28"/>
                <w:lang w:eastAsia="de-DE"/>
              </w:rPr>
              <w:drawing>
                <wp:anchor distT="0" distB="0" distL="114300" distR="114300" simplePos="0" relativeHeight="251661312" behindDoc="0" locked="0" layoutInCell="1" allowOverlap="1" wp14:anchorId="530CBEA1" wp14:editId="2AFA07BF">
                  <wp:simplePos x="0" y="0"/>
                  <wp:positionH relativeFrom="column">
                    <wp:posOffset>112395</wp:posOffset>
                  </wp:positionH>
                  <wp:positionV relativeFrom="paragraph">
                    <wp:posOffset>2540</wp:posOffset>
                  </wp:positionV>
                  <wp:extent cx="2273935" cy="1302385"/>
                  <wp:effectExtent l="0" t="0" r="0" b="0"/>
                  <wp:wrapThrough wrapText="bothSides">
                    <wp:wrapPolygon edited="0">
                      <wp:start x="0" y="0"/>
                      <wp:lineTo x="0" y="21168"/>
                      <wp:lineTo x="21353" y="21168"/>
                      <wp:lineTo x="21353" y="0"/>
                      <wp:lineTo x="0" y="0"/>
                    </wp:wrapPolygon>
                  </wp:wrapThrough>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73935" cy="1302385"/>
                          </a:xfrm>
                          <a:prstGeom prst="rect">
                            <a:avLst/>
                          </a:prstGeom>
                          <a:noFill/>
                        </pic:spPr>
                      </pic:pic>
                    </a:graphicData>
                  </a:graphic>
                  <wp14:sizeRelH relativeFrom="margin">
                    <wp14:pctWidth>0</wp14:pctWidth>
                  </wp14:sizeRelH>
                  <wp14:sizeRelV relativeFrom="margin">
                    <wp14:pctHeight>0</wp14:pctHeight>
                  </wp14:sizeRelV>
                </wp:anchor>
              </w:drawing>
            </w:r>
          </w:p>
        </w:tc>
      </w:tr>
      <w:tr w:rsidR="00B73696" w:rsidTr="003351A5">
        <w:tc>
          <w:tcPr>
            <w:tcW w:w="534" w:type="dxa"/>
            <w:vMerge w:val="restart"/>
          </w:tcPr>
          <w:p w:rsidR="00B73696" w:rsidRDefault="00B73696" w:rsidP="003351A5">
            <w:pPr>
              <w:rPr>
                <w:rFonts w:cs="Arial"/>
                <w:b/>
                <w:noProof/>
                <w:sz w:val="28"/>
                <w:szCs w:val="28"/>
                <w:lang w:eastAsia="de-DE"/>
              </w:rPr>
            </w:pPr>
          </w:p>
          <w:p w:rsidR="00B73696" w:rsidRDefault="00B73696" w:rsidP="003351A5">
            <w:pPr>
              <w:rPr>
                <w:rFonts w:cs="Arial"/>
                <w:sz w:val="28"/>
                <w:szCs w:val="28"/>
                <w:lang w:eastAsia="de-DE"/>
              </w:rPr>
            </w:pPr>
          </w:p>
          <w:p w:rsidR="00B73696" w:rsidRDefault="00B73696" w:rsidP="003351A5">
            <w:pPr>
              <w:rPr>
                <w:rFonts w:cs="Arial"/>
                <w:sz w:val="28"/>
                <w:szCs w:val="28"/>
                <w:lang w:eastAsia="de-DE"/>
              </w:rPr>
            </w:pPr>
          </w:p>
          <w:p w:rsidR="00B73696" w:rsidRPr="00007CE3" w:rsidRDefault="00B73696" w:rsidP="003351A5">
            <w:pPr>
              <w:rPr>
                <w:rFonts w:cs="Arial"/>
                <w:b/>
                <w:sz w:val="48"/>
                <w:szCs w:val="48"/>
                <w:lang w:eastAsia="de-DE"/>
              </w:rPr>
            </w:pPr>
            <w:r w:rsidRPr="00007CE3">
              <w:rPr>
                <w:rFonts w:cs="Arial"/>
                <w:b/>
                <w:sz w:val="48"/>
                <w:szCs w:val="48"/>
                <w:lang w:eastAsia="de-DE"/>
              </w:rPr>
              <w:t>B</w:t>
            </w:r>
          </w:p>
        </w:tc>
        <w:tc>
          <w:tcPr>
            <w:tcW w:w="8754" w:type="dxa"/>
            <w:gridSpan w:val="2"/>
          </w:tcPr>
          <w:p w:rsidR="00B73696" w:rsidRPr="00765359" w:rsidRDefault="00B73696" w:rsidP="003351A5">
            <w:pPr>
              <w:rPr>
                <w:rFonts w:cs="Arial"/>
                <w:b/>
                <w:noProof/>
                <w:color w:val="00B050"/>
                <w:sz w:val="28"/>
                <w:szCs w:val="28"/>
                <w:lang w:eastAsia="de-DE"/>
              </w:rPr>
            </w:pPr>
            <w:r w:rsidRPr="00765359">
              <w:rPr>
                <w:rFonts w:cs="Arial"/>
                <w:b/>
                <w:noProof/>
                <w:sz w:val="28"/>
                <w:szCs w:val="28"/>
                <w:lang w:eastAsia="de-DE"/>
              </w:rPr>
              <w:t>Gewünschte Behandlung in einer lebensbedrohlichen Situation bei vorhandener Herz-Kreislauf-Funktion</w:t>
            </w:r>
          </w:p>
        </w:tc>
      </w:tr>
      <w:tr w:rsidR="00B73696" w:rsidTr="003351A5">
        <w:tc>
          <w:tcPr>
            <w:tcW w:w="534" w:type="dxa"/>
            <w:vMerge/>
          </w:tcPr>
          <w:p w:rsidR="00B73696" w:rsidRDefault="00B73696" w:rsidP="003351A5">
            <w:pPr>
              <w:rPr>
                <w:b/>
                <w:color w:val="008A3E"/>
                <w:sz w:val="28"/>
                <w:szCs w:val="28"/>
              </w:rPr>
            </w:pPr>
          </w:p>
        </w:tc>
        <w:tc>
          <w:tcPr>
            <w:tcW w:w="4553" w:type="dxa"/>
          </w:tcPr>
          <w:p w:rsidR="00B73696" w:rsidRPr="00E27823" w:rsidRDefault="00B73696" w:rsidP="003351A5">
            <w:pPr>
              <w:rPr>
                <w:b/>
                <w:color w:val="008A3E"/>
                <w:sz w:val="28"/>
                <w:szCs w:val="28"/>
              </w:rPr>
            </w:pPr>
            <w:r>
              <w:rPr>
                <w:b/>
                <w:color w:val="008A3E"/>
                <w:sz w:val="28"/>
                <w:szCs w:val="28"/>
              </w:rPr>
              <w:t xml:space="preserve">  </w:t>
            </w:r>
            <w:r>
              <w:rPr>
                <w:noProof/>
                <w:lang w:eastAsia="de-DE"/>
              </w:rPr>
              <mc:AlternateContent>
                <mc:Choice Requires="wps">
                  <w:drawing>
                    <wp:inline distT="0" distB="0" distL="0" distR="0" wp14:anchorId="5507FB62" wp14:editId="2E43C601">
                      <wp:extent cx="114300" cy="91440"/>
                      <wp:effectExtent l="0" t="0" r="19050" b="22860"/>
                      <wp:docPr id="10" name="Rechteck 10"/>
                      <wp:cNvGraphicFramePr/>
                      <a:graphic xmlns:a="http://schemas.openxmlformats.org/drawingml/2006/main">
                        <a:graphicData uri="http://schemas.microsoft.com/office/word/2010/wordprocessingShape">
                          <wps:wsp>
                            <wps:cNvSpPr/>
                            <wps:spPr>
                              <a:xfrm>
                                <a:off x="0" y="0"/>
                                <a:ext cx="114300" cy="9144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7062921" id="Rechteck 10" o:spid="_x0000_s1026" style="width:9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" fillcolor="#4f81bd" strokecolor="#385d8a" strokeweight="2pt">
                      <w10:anchorlock/>
                    </v:rect>
                  </w:pict>
                </mc:Fallback>
              </mc:AlternateContent>
            </w:r>
            <w:r>
              <w:rPr>
                <w:b/>
                <w:color w:val="008A3E"/>
                <w:sz w:val="28"/>
                <w:szCs w:val="28"/>
              </w:rPr>
              <w:t xml:space="preserve">   </w:t>
            </w:r>
            <w:r w:rsidRPr="00E27823">
              <w:rPr>
                <w:b/>
                <w:color w:val="008A3E"/>
                <w:sz w:val="28"/>
                <w:szCs w:val="28"/>
              </w:rPr>
              <w:t xml:space="preserve">Indizierte Notfall- und </w:t>
            </w:r>
            <w:r>
              <w:rPr>
                <w:b/>
                <w:color w:val="008A3E"/>
                <w:sz w:val="28"/>
                <w:szCs w:val="28"/>
              </w:rPr>
              <w:t xml:space="preserve">         </w:t>
            </w:r>
            <w:r w:rsidRPr="00E27823">
              <w:rPr>
                <w:b/>
                <w:color w:val="008A3E"/>
                <w:sz w:val="28"/>
                <w:szCs w:val="28"/>
              </w:rPr>
              <w:t>Intensivbehandlung ohne weitere Einschränkungen</w:t>
            </w:r>
          </w:p>
          <w:p w:rsidR="00B73696" w:rsidRDefault="00B73696" w:rsidP="003351A5"/>
          <w:p w:rsidR="00B73696" w:rsidRDefault="00B73696" w:rsidP="003351A5"/>
        </w:tc>
        <w:tc>
          <w:tcPr>
            <w:tcW w:w="4201" w:type="dxa"/>
          </w:tcPr>
          <w:p w:rsidR="00B73696" w:rsidRDefault="00B73696" w:rsidP="003351A5">
            <w:r>
              <w:rPr>
                <w:rFonts w:ascii="Arial" w:hAnsi="Arial" w:cs="Arial"/>
                <w:noProof/>
                <w:color w:val="00B050"/>
                <w:lang w:eastAsia="de-DE"/>
              </w:rPr>
              <w:drawing>
                <wp:anchor distT="0" distB="0" distL="114300" distR="114300" simplePos="0" relativeHeight="251663360" behindDoc="0" locked="0" layoutInCell="1" allowOverlap="1" wp14:anchorId="790FE150" wp14:editId="7143A8CE">
                  <wp:simplePos x="0" y="0"/>
                  <wp:positionH relativeFrom="column">
                    <wp:posOffset>130175</wp:posOffset>
                  </wp:positionH>
                  <wp:positionV relativeFrom="paragraph">
                    <wp:posOffset>2540</wp:posOffset>
                  </wp:positionV>
                  <wp:extent cx="2257425" cy="1657350"/>
                  <wp:effectExtent l="0" t="0" r="9525" b="0"/>
                  <wp:wrapThrough wrapText="bothSides">
                    <wp:wrapPolygon edited="0">
                      <wp:start x="0" y="0"/>
                      <wp:lineTo x="0" y="21352"/>
                      <wp:lineTo x="21509" y="21352"/>
                      <wp:lineTo x="21509"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57425" cy="1657350"/>
                          </a:xfrm>
                          <a:prstGeom prst="rect">
                            <a:avLst/>
                          </a:prstGeom>
                          <a:noFill/>
                        </pic:spPr>
                      </pic:pic>
                    </a:graphicData>
                  </a:graphic>
                  <wp14:sizeRelH relativeFrom="margin">
                    <wp14:pctWidth>0</wp14:pctWidth>
                  </wp14:sizeRelH>
                  <wp14:sizeRelV relativeFrom="margin">
                    <wp14:pctHeight>0</wp14:pctHeight>
                  </wp14:sizeRelV>
                </wp:anchor>
              </w:drawing>
            </w:r>
          </w:p>
        </w:tc>
      </w:tr>
      <w:tr w:rsidR="00B73696" w:rsidTr="003351A5">
        <w:tc>
          <w:tcPr>
            <w:tcW w:w="534" w:type="dxa"/>
            <w:vMerge/>
          </w:tcPr>
          <w:p w:rsidR="00B73696" w:rsidRDefault="00B73696" w:rsidP="003351A5">
            <w:pPr>
              <w:pStyle w:val="KeinLeerraum"/>
              <w:rPr>
                <w:noProof/>
              </w:rPr>
            </w:pPr>
          </w:p>
        </w:tc>
        <w:tc>
          <w:tcPr>
            <w:tcW w:w="4553" w:type="dxa"/>
          </w:tcPr>
          <w:p w:rsidR="00B73696" w:rsidRPr="00322814" w:rsidRDefault="00B73696" w:rsidP="003351A5">
            <w:pPr>
              <w:pStyle w:val="KeinLeerraum"/>
              <w:rPr>
                <w:rFonts w:ascii="Arial" w:hAnsi="Arial" w:cs="Arial"/>
                <w:b/>
                <w:color w:val="009644"/>
                <w:sz w:val="28"/>
                <w:szCs w:val="28"/>
              </w:rPr>
            </w:pPr>
            <w:r>
              <w:rPr>
                <w:noProof/>
              </w:rPr>
              <mc:AlternateContent>
                <mc:Choice Requires="wps">
                  <w:drawing>
                    <wp:inline distT="0" distB="0" distL="0" distR="0" wp14:anchorId="4BAFD2A8" wp14:editId="33315F8F">
                      <wp:extent cx="114300" cy="91440"/>
                      <wp:effectExtent l="0" t="0" r="19050" b="22860"/>
                      <wp:docPr id="11" name="Rechteck 11"/>
                      <wp:cNvGraphicFramePr/>
                      <a:graphic xmlns:a="http://schemas.openxmlformats.org/drawingml/2006/main">
                        <a:graphicData uri="http://schemas.microsoft.com/office/word/2010/wordprocessingShape">
                          <wps:wsp>
                            <wps:cNvSpPr/>
                            <wps:spPr>
                              <a:xfrm>
                                <a:off x="0" y="0"/>
                                <a:ext cx="114300" cy="9144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56074F3" id="Rechteck 11" o:spid="_x0000_s1026" style="width:9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" fillcolor="#4f81bd" strokecolor="#385d8a" strokeweight="2pt">
                      <w10:anchorlock/>
                    </v:rect>
                  </w:pict>
                </mc:Fallback>
              </mc:AlternateContent>
            </w:r>
            <w:r>
              <w:rPr>
                <w:rFonts w:ascii="Arial" w:hAnsi="Arial" w:cs="Arial"/>
                <w:b/>
                <w:color w:val="FF0000"/>
                <w:sz w:val="28"/>
                <w:szCs w:val="28"/>
              </w:rPr>
              <w:t xml:space="preserve">   </w:t>
            </w:r>
            <w:r w:rsidRPr="00322814">
              <w:rPr>
                <w:rFonts w:ascii="Arial" w:hAnsi="Arial" w:cs="Arial"/>
                <w:b/>
                <w:color w:val="FF0000"/>
                <w:sz w:val="28"/>
                <w:szCs w:val="28"/>
              </w:rPr>
              <w:t>Keine künstliche invasive Beatmung</w:t>
            </w:r>
            <w:r w:rsidRPr="00322814">
              <w:rPr>
                <w:rFonts w:ascii="Arial" w:hAnsi="Arial" w:cs="Arial"/>
                <w:b/>
                <w:sz w:val="28"/>
                <w:szCs w:val="28"/>
              </w:rPr>
              <w:t xml:space="preserve">, </w:t>
            </w:r>
            <w:r w:rsidRPr="00322814">
              <w:rPr>
                <w:rFonts w:ascii="Arial" w:hAnsi="Arial" w:cs="Arial"/>
                <w:b/>
                <w:color w:val="009644"/>
                <w:sz w:val="28"/>
                <w:szCs w:val="28"/>
              </w:rPr>
              <w:t>ansonsten indizierte Notfall- und Intensivbehandlung ohne weitere Einschränkungen, auch Maskenbeatmung</w:t>
            </w:r>
          </w:p>
          <w:p w:rsidR="00B73696" w:rsidRDefault="00B73696" w:rsidP="003351A5"/>
        </w:tc>
        <w:tc>
          <w:tcPr>
            <w:tcW w:w="4201" w:type="dxa"/>
          </w:tcPr>
          <w:p w:rsidR="00B73696" w:rsidRDefault="00B73696" w:rsidP="003351A5">
            <w:r>
              <w:rPr>
                <w:rFonts w:ascii="Arial" w:hAnsi="Arial" w:cs="Arial"/>
                <w:noProof/>
                <w:color w:val="1A0DAB"/>
                <w:lang w:eastAsia="de-DE"/>
              </w:rPr>
              <w:drawing>
                <wp:anchor distT="0" distB="0" distL="114300" distR="114300" simplePos="0" relativeHeight="251662336" behindDoc="0" locked="0" layoutInCell="1" allowOverlap="1" wp14:anchorId="082BB357" wp14:editId="0F8BC189">
                  <wp:simplePos x="0" y="0"/>
                  <wp:positionH relativeFrom="column">
                    <wp:posOffset>145415</wp:posOffset>
                  </wp:positionH>
                  <wp:positionV relativeFrom="paragraph">
                    <wp:posOffset>-29845</wp:posOffset>
                  </wp:positionV>
                  <wp:extent cx="2423160" cy="1554466"/>
                  <wp:effectExtent l="0" t="0" r="0" b="8255"/>
                  <wp:wrapThrough wrapText="bothSides">
                    <wp:wrapPolygon edited="0">
                      <wp:start x="0" y="0"/>
                      <wp:lineTo x="0" y="21450"/>
                      <wp:lineTo x="21396" y="21450"/>
                      <wp:lineTo x="21396" y="0"/>
                      <wp:lineTo x="0" y="0"/>
                    </wp:wrapPolygon>
                  </wp:wrapThrough>
                  <wp:docPr id="15" name="Bild 15" descr="Bildergebnis für invasive beatmu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ildergebnis für invasive beatmun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23160" cy="1554466"/>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B73696" w:rsidTr="003351A5">
        <w:tc>
          <w:tcPr>
            <w:tcW w:w="534" w:type="dxa"/>
            <w:vMerge w:val="restart"/>
          </w:tcPr>
          <w:p w:rsidR="00B73696" w:rsidRDefault="00B73696" w:rsidP="003351A5">
            <w:pPr>
              <w:pStyle w:val="KeinLeerraum"/>
              <w:rPr>
                <w:noProof/>
              </w:rPr>
            </w:pPr>
          </w:p>
        </w:tc>
        <w:tc>
          <w:tcPr>
            <w:tcW w:w="4553" w:type="dxa"/>
          </w:tcPr>
          <w:p w:rsidR="00B73696" w:rsidRPr="00322814" w:rsidRDefault="00B73696" w:rsidP="003351A5">
            <w:pPr>
              <w:pStyle w:val="KeinLeerraum"/>
              <w:rPr>
                <w:rFonts w:ascii="Arial" w:hAnsi="Arial" w:cs="Arial"/>
                <w:b/>
                <w:color w:val="008A3E"/>
                <w:sz w:val="28"/>
                <w:szCs w:val="28"/>
              </w:rPr>
            </w:pPr>
            <w:r>
              <w:rPr>
                <w:noProof/>
              </w:rPr>
              <mc:AlternateContent>
                <mc:Choice Requires="wps">
                  <w:drawing>
                    <wp:inline distT="0" distB="0" distL="0" distR="0" wp14:anchorId="7F8C6FB2" wp14:editId="49A5F214">
                      <wp:extent cx="114300" cy="91440"/>
                      <wp:effectExtent l="0" t="0" r="19050" b="22860"/>
                      <wp:docPr id="12" name="Rechteck 12"/>
                      <wp:cNvGraphicFramePr/>
                      <a:graphic xmlns:a="http://schemas.openxmlformats.org/drawingml/2006/main">
                        <a:graphicData uri="http://schemas.microsoft.com/office/word/2010/wordprocessingShape">
                          <wps:wsp>
                            <wps:cNvSpPr/>
                            <wps:spPr>
                              <a:xfrm>
                                <a:off x="0" y="0"/>
                                <a:ext cx="114300" cy="9144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3B2DAC6" id="Rechteck 12" o:spid="_x0000_s1026" style="width:9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" fillcolor="#4f81bd" strokecolor="#385d8a" strokeweight="2pt">
                      <w10:anchorlock/>
                    </v:rect>
                  </w:pict>
                </mc:Fallback>
              </mc:AlternateContent>
            </w:r>
            <w:r>
              <w:rPr>
                <w:rFonts w:ascii="Arial" w:hAnsi="Arial" w:cs="Arial"/>
                <w:b/>
                <w:color w:val="FF0000"/>
                <w:sz w:val="28"/>
                <w:szCs w:val="28"/>
              </w:rPr>
              <w:t xml:space="preserve">  </w:t>
            </w:r>
            <w:r w:rsidRPr="00322814">
              <w:rPr>
                <w:rFonts w:ascii="Arial" w:hAnsi="Arial" w:cs="Arial"/>
                <w:b/>
                <w:color w:val="FF0000"/>
                <w:sz w:val="28"/>
                <w:szCs w:val="28"/>
              </w:rPr>
              <w:t>Keine Maskenbeatmung, keine invasive Beatmung,</w:t>
            </w:r>
            <w:r w:rsidRPr="00322814">
              <w:rPr>
                <w:rFonts w:ascii="Arial" w:hAnsi="Arial" w:cs="Arial"/>
                <w:b/>
                <w:color w:val="008A3E"/>
                <w:sz w:val="28"/>
                <w:szCs w:val="28"/>
              </w:rPr>
              <w:t xml:space="preserve"> ansonsten indizierte Notfall- und Intensivbehandlung auch auf der Intensivstation</w:t>
            </w:r>
          </w:p>
          <w:p w:rsidR="00B73696" w:rsidRDefault="00B73696" w:rsidP="003351A5"/>
        </w:tc>
        <w:tc>
          <w:tcPr>
            <w:tcW w:w="4201" w:type="dxa"/>
          </w:tcPr>
          <w:p w:rsidR="00B73696" w:rsidRDefault="00B73696" w:rsidP="003351A5">
            <w:r>
              <w:rPr>
                <w:rFonts w:ascii="Arial" w:hAnsi="Arial" w:cs="Arial"/>
                <w:noProof/>
                <w:color w:val="1A0DAB"/>
                <w:lang w:eastAsia="de-DE"/>
              </w:rPr>
              <w:drawing>
                <wp:anchor distT="0" distB="0" distL="114300" distR="114300" simplePos="0" relativeHeight="251664384" behindDoc="0" locked="0" layoutInCell="1" allowOverlap="1" wp14:anchorId="7E44D130" wp14:editId="311A1C2B">
                  <wp:simplePos x="0" y="0"/>
                  <wp:positionH relativeFrom="column">
                    <wp:posOffset>-1905</wp:posOffset>
                  </wp:positionH>
                  <wp:positionV relativeFrom="paragraph">
                    <wp:posOffset>-7988300</wp:posOffset>
                  </wp:positionV>
                  <wp:extent cx="2301875" cy="1409700"/>
                  <wp:effectExtent l="0" t="0" r="3175" b="0"/>
                  <wp:wrapThrough wrapText="bothSides">
                    <wp:wrapPolygon edited="0">
                      <wp:start x="0" y="0"/>
                      <wp:lineTo x="0" y="21308"/>
                      <wp:lineTo x="21451" y="21308"/>
                      <wp:lineTo x="21451" y="0"/>
                      <wp:lineTo x="0" y="0"/>
                    </wp:wrapPolygon>
                  </wp:wrapThrough>
                  <wp:docPr id="17" name="Bild 17" descr="Bildergebnis für maskenbeatmu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ildergebnis für maskenbeatmun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01875" cy="14097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B73696" w:rsidTr="003351A5">
        <w:tc>
          <w:tcPr>
            <w:tcW w:w="534" w:type="dxa"/>
            <w:vMerge/>
          </w:tcPr>
          <w:p w:rsidR="00B73696" w:rsidRDefault="00B73696" w:rsidP="003351A5">
            <w:pPr>
              <w:rPr>
                <w:noProof/>
                <w:lang w:eastAsia="de-DE"/>
              </w:rPr>
            </w:pPr>
          </w:p>
        </w:tc>
        <w:tc>
          <w:tcPr>
            <w:tcW w:w="4553" w:type="dxa"/>
          </w:tcPr>
          <w:p w:rsidR="00B73696" w:rsidRDefault="00B73696" w:rsidP="003351A5">
            <w:r>
              <w:rPr>
                <w:noProof/>
                <w:lang w:eastAsia="de-DE"/>
              </w:rPr>
              <mc:AlternateContent>
                <mc:Choice Requires="wps">
                  <w:drawing>
                    <wp:inline distT="0" distB="0" distL="0" distR="0" wp14:anchorId="51B76FAB" wp14:editId="0543C8FE">
                      <wp:extent cx="114300" cy="91440"/>
                      <wp:effectExtent l="0" t="0" r="19050" b="22860"/>
                      <wp:docPr id="13" name="Rechteck 13"/>
                      <wp:cNvGraphicFramePr/>
                      <a:graphic xmlns:a="http://schemas.openxmlformats.org/drawingml/2006/main">
                        <a:graphicData uri="http://schemas.microsoft.com/office/word/2010/wordprocessingShape">
                          <wps:wsp>
                            <wps:cNvSpPr/>
                            <wps:spPr>
                              <a:xfrm>
                                <a:off x="0" y="0"/>
                                <a:ext cx="114300" cy="9144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2DBE996" id="Rechteck 13" o:spid="_x0000_s1026" style="width:9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" fillcolor="#4f81bd" strokecolor="#385d8a" strokeweight="2pt">
                      <w10:anchorlock/>
                    </v:rect>
                  </w:pict>
                </mc:Fallback>
              </mc:AlternateContent>
            </w:r>
            <w:r>
              <w:rPr>
                <w:rFonts w:ascii="Arial" w:hAnsi="Arial" w:cs="Arial"/>
                <w:b/>
                <w:color w:val="FF0000"/>
                <w:sz w:val="28"/>
                <w:szCs w:val="28"/>
              </w:rPr>
              <w:t xml:space="preserve">  </w:t>
            </w:r>
            <w:r w:rsidRPr="00322814">
              <w:rPr>
                <w:rFonts w:ascii="Arial" w:hAnsi="Arial" w:cs="Arial"/>
                <w:b/>
                <w:color w:val="FF0000"/>
                <w:sz w:val="28"/>
                <w:szCs w:val="28"/>
              </w:rPr>
              <w:t xml:space="preserve">Keine Behandlung auf der Intensivstation, </w:t>
            </w:r>
            <w:r w:rsidRPr="00322814">
              <w:rPr>
                <w:rFonts w:ascii="Arial" w:hAnsi="Arial" w:cs="Arial"/>
                <w:b/>
                <w:color w:val="008A3E"/>
                <w:sz w:val="28"/>
                <w:szCs w:val="28"/>
              </w:rPr>
              <w:t>ansonsten Mitnahme ins Krankenhaus zur Notfallbehandlung</w:t>
            </w:r>
          </w:p>
        </w:tc>
        <w:tc>
          <w:tcPr>
            <w:tcW w:w="4201" w:type="dxa"/>
          </w:tcPr>
          <w:p w:rsidR="00B73696" w:rsidRDefault="00B73696" w:rsidP="003351A5">
            <w:r>
              <w:rPr>
                <w:rFonts w:ascii="MS Gothic" w:eastAsia="MS Gothic" w:hAnsi="MS Gothic" w:cs="MS Gothic"/>
                <w:noProof/>
                <w:lang w:eastAsia="de-DE"/>
              </w:rPr>
              <w:drawing>
                <wp:anchor distT="0" distB="0" distL="114300" distR="114300" simplePos="0" relativeHeight="251665408" behindDoc="0" locked="0" layoutInCell="1" allowOverlap="1" wp14:anchorId="148271E5" wp14:editId="6B582BD1">
                  <wp:simplePos x="0" y="0"/>
                  <wp:positionH relativeFrom="column">
                    <wp:posOffset>5715</wp:posOffset>
                  </wp:positionH>
                  <wp:positionV relativeFrom="paragraph">
                    <wp:posOffset>6350</wp:posOffset>
                  </wp:positionV>
                  <wp:extent cx="2400935" cy="1546860"/>
                  <wp:effectExtent l="0" t="0" r="0" b="0"/>
                  <wp:wrapThrough wrapText="bothSides">
                    <wp:wrapPolygon edited="0">
                      <wp:start x="0" y="0"/>
                      <wp:lineTo x="0" y="21281"/>
                      <wp:lineTo x="21423" y="21281"/>
                      <wp:lineTo x="21423" y="0"/>
                      <wp:lineTo x="0" y="0"/>
                    </wp:wrapPolygon>
                  </wp:wrapThrough>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00935" cy="1546860"/>
                          </a:xfrm>
                          <a:prstGeom prst="rect">
                            <a:avLst/>
                          </a:prstGeom>
                          <a:noFill/>
                        </pic:spPr>
                      </pic:pic>
                    </a:graphicData>
                  </a:graphic>
                  <wp14:sizeRelH relativeFrom="margin">
                    <wp14:pctWidth>0</wp14:pctWidth>
                  </wp14:sizeRelH>
                  <wp14:sizeRelV relativeFrom="margin">
                    <wp14:pctHeight>0</wp14:pctHeight>
                  </wp14:sizeRelV>
                </wp:anchor>
              </w:drawing>
            </w:r>
          </w:p>
        </w:tc>
      </w:tr>
      <w:tr w:rsidR="00B73696" w:rsidTr="003351A5">
        <w:tc>
          <w:tcPr>
            <w:tcW w:w="534" w:type="dxa"/>
            <w:vMerge/>
          </w:tcPr>
          <w:p w:rsidR="00B73696" w:rsidRDefault="00B73696" w:rsidP="003351A5">
            <w:pPr>
              <w:rPr>
                <w:noProof/>
                <w:lang w:eastAsia="de-DE"/>
              </w:rPr>
            </w:pPr>
          </w:p>
        </w:tc>
        <w:tc>
          <w:tcPr>
            <w:tcW w:w="4553" w:type="dxa"/>
          </w:tcPr>
          <w:p w:rsidR="00B73696" w:rsidRDefault="00B73696" w:rsidP="003351A5">
            <w:r>
              <w:rPr>
                <w:noProof/>
                <w:lang w:eastAsia="de-DE"/>
              </w:rPr>
              <mc:AlternateContent>
                <mc:Choice Requires="wps">
                  <w:drawing>
                    <wp:inline distT="0" distB="0" distL="0" distR="0" wp14:anchorId="3095D1A9" wp14:editId="7E99070C">
                      <wp:extent cx="114300" cy="91440"/>
                      <wp:effectExtent l="0" t="0" r="19050" b="22860"/>
                      <wp:docPr id="14" name="Rechteck 14"/>
                      <wp:cNvGraphicFramePr/>
                      <a:graphic xmlns:a="http://schemas.openxmlformats.org/drawingml/2006/main">
                        <a:graphicData uri="http://schemas.microsoft.com/office/word/2010/wordprocessingShape">
                          <wps:wsp>
                            <wps:cNvSpPr/>
                            <wps:spPr>
                              <a:xfrm>
                                <a:off x="0" y="0"/>
                                <a:ext cx="114300" cy="9144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182F463" id="Rechteck 14" o:spid="_x0000_s1026" style="width:9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" fillcolor="#4f81bd" strokecolor="#385d8a" strokeweight="2pt">
                      <w10:anchorlock/>
                    </v:rect>
                  </w:pict>
                </mc:Fallback>
              </mc:AlternateContent>
            </w:r>
            <w:r>
              <w:rPr>
                <w:rFonts w:ascii="Arial" w:hAnsi="Arial" w:cs="Arial"/>
                <w:b/>
                <w:color w:val="FF0000"/>
                <w:sz w:val="28"/>
                <w:szCs w:val="28"/>
              </w:rPr>
              <w:t xml:space="preserve">  </w:t>
            </w:r>
            <w:r w:rsidRPr="00322814">
              <w:rPr>
                <w:rFonts w:ascii="Arial" w:hAnsi="Arial" w:cs="Arial"/>
                <w:b/>
                <w:color w:val="FF0000"/>
                <w:sz w:val="28"/>
                <w:szCs w:val="28"/>
              </w:rPr>
              <w:t>Nur lindernde (palliative) Maßnahmen, keine lebenserhaltende Therapie, ausschließlich Beschwerdelinderung und Schmerztherapie, beruhigende Therapie bei Atemnot etc</w:t>
            </w:r>
            <w:r w:rsidRPr="008A1933">
              <w:rPr>
                <w:rFonts w:ascii="Arial" w:hAnsi="Arial" w:cs="Arial"/>
                <w:color w:val="FF0000"/>
              </w:rPr>
              <w:t>.</w:t>
            </w:r>
          </w:p>
        </w:tc>
        <w:tc>
          <w:tcPr>
            <w:tcW w:w="4201" w:type="dxa"/>
          </w:tcPr>
          <w:p w:rsidR="00B73696" w:rsidRDefault="00B73696" w:rsidP="003351A5">
            <w:r>
              <w:rPr>
                <w:noProof/>
                <w:color w:val="0000FF"/>
                <w:lang w:eastAsia="de-DE"/>
              </w:rPr>
              <w:drawing>
                <wp:inline distT="0" distB="0" distL="0" distR="0" wp14:anchorId="4FB06293" wp14:editId="3CC28E20">
                  <wp:extent cx="2392680" cy="1707515"/>
                  <wp:effectExtent l="0" t="0" r="7620" b="6985"/>
                  <wp:docPr id="21" name="Bild 6" descr="http://ukpedia/ukpedia/images/thumb/d/d8/Schmerzen.jpg/300px-Schmerzen.jpg">
                    <a:hlinkClick xmlns:a="http://schemas.openxmlformats.org/drawingml/2006/main" r:id="rId11" tooltip="&quot;Schmerzen.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kpedia/ukpedia/images/thumb/d/d8/Schmerzen.jpg/300px-Schmerzen.jpg">
                            <a:hlinkClick r:id="rId11" tooltip="&quot;Schmerzen.jpg&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26959" cy="1731978"/>
                          </a:xfrm>
                          <a:prstGeom prst="rect">
                            <a:avLst/>
                          </a:prstGeom>
                          <a:noFill/>
                          <a:ln>
                            <a:noFill/>
                          </a:ln>
                        </pic:spPr>
                      </pic:pic>
                    </a:graphicData>
                  </a:graphic>
                </wp:inline>
              </w:drawing>
            </w:r>
          </w:p>
        </w:tc>
      </w:tr>
      <w:tr w:rsidR="00B73696" w:rsidTr="003351A5">
        <w:tc>
          <w:tcPr>
            <w:tcW w:w="534" w:type="dxa"/>
          </w:tcPr>
          <w:p w:rsidR="00B73696" w:rsidRPr="002B1A90" w:rsidRDefault="00B73696" w:rsidP="003351A5">
            <w:pPr>
              <w:rPr>
                <w:b/>
                <w:noProof/>
                <w:sz w:val="48"/>
                <w:szCs w:val="48"/>
                <w:lang w:eastAsia="de-DE"/>
              </w:rPr>
            </w:pPr>
            <w:r w:rsidRPr="002B1A90">
              <w:rPr>
                <w:b/>
                <w:noProof/>
                <w:sz w:val="48"/>
                <w:szCs w:val="48"/>
                <w:lang w:eastAsia="de-DE"/>
              </w:rPr>
              <w:t>C</w:t>
            </w:r>
          </w:p>
        </w:tc>
        <w:tc>
          <w:tcPr>
            <w:tcW w:w="8754" w:type="dxa"/>
            <w:gridSpan w:val="2"/>
          </w:tcPr>
          <w:p w:rsidR="00B73696" w:rsidRDefault="00B73696" w:rsidP="003351A5">
            <w:pPr>
              <w:rPr>
                <w:noProof/>
                <w:lang w:eastAsia="de-DE"/>
              </w:rPr>
            </w:pPr>
            <w:r w:rsidRPr="00CF3D23">
              <w:rPr>
                <w:b/>
                <w:noProof/>
                <w:sz w:val="28"/>
                <w:szCs w:val="28"/>
                <w:lang w:eastAsia="de-DE"/>
              </w:rPr>
              <w:t>Hintergrundinformationen (schwere Vorerkrankungen, persönliche Erfahrungen, etc.):</w:t>
            </w:r>
          </w:p>
          <w:p w:rsidR="00B73696" w:rsidRDefault="00B73696" w:rsidP="003351A5">
            <w:pPr>
              <w:rPr>
                <w:noProof/>
                <w:lang w:eastAsia="de-DE"/>
              </w:rPr>
            </w:pPr>
          </w:p>
          <w:p w:rsidR="00B73696" w:rsidRDefault="00B73696" w:rsidP="003351A5">
            <w:pPr>
              <w:rPr>
                <w:noProof/>
                <w:lang w:eastAsia="de-DE"/>
              </w:rPr>
            </w:pPr>
          </w:p>
          <w:p w:rsidR="00B73696" w:rsidRDefault="00B73696" w:rsidP="003351A5">
            <w:pPr>
              <w:rPr>
                <w:noProof/>
                <w:lang w:eastAsia="de-DE"/>
              </w:rPr>
            </w:pPr>
          </w:p>
          <w:p w:rsidR="00B73696" w:rsidRDefault="00B73696" w:rsidP="003351A5">
            <w:pPr>
              <w:rPr>
                <w:noProof/>
                <w:color w:val="0000FF"/>
                <w:lang w:eastAsia="de-DE"/>
              </w:rPr>
            </w:pPr>
          </w:p>
        </w:tc>
      </w:tr>
      <w:tr w:rsidR="00B73696" w:rsidTr="003351A5">
        <w:tc>
          <w:tcPr>
            <w:tcW w:w="534" w:type="dxa"/>
          </w:tcPr>
          <w:p w:rsidR="00B73696" w:rsidRPr="002B1A90" w:rsidRDefault="00B73696" w:rsidP="003351A5">
            <w:pPr>
              <w:rPr>
                <w:b/>
                <w:noProof/>
                <w:sz w:val="48"/>
                <w:szCs w:val="48"/>
                <w:lang w:eastAsia="de-DE"/>
              </w:rPr>
            </w:pPr>
            <w:r w:rsidRPr="002B1A90">
              <w:rPr>
                <w:b/>
                <w:noProof/>
                <w:sz w:val="48"/>
                <w:szCs w:val="48"/>
                <w:lang w:eastAsia="de-DE"/>
              </w:rPr>
              <w:t>D</w:t>
            </w:r>
          </w:p>
        </w:tc>
        <w:tc>
          <w:tcPr>
            <w:tcW w:w="8754" w:type="dxa"/>
            <w:gridSpan w:val="2"/>
          </w:tcPr>
          <w:p w:rsidR="00B73696" w:rsidRPr="00CF3D23" w:rsidRDefault="00B73696" w:rsidP="003351A5">
            <w:pPr>
              <w:rPr>
                <w:b/>
                <w:noProof/>
                <w:sz w:val="28"/>
                <w:szCs w:val="28"/>
                <w:lang w:eastAsia="de-DE"/>
              </w:rPr>
            </w:pPr>
            <w:r w:rsidRPr="00CF3D23">
              <w:rPr>
                <w:b/>
                <w:noProof/>
                <w:sz w:val="28"/>
                <w:szCs w:val="28"/>
                <w:lang w:eastAsia="de-DE"/>
              </w:rPr>
              <w:t>Bevollmächtigter in Gesundheitsangelenheiten:</w:t>
            </w:r>
          </w:p>
          <w:p w:rsidR="00B73696" w:rsidRDefault="00B73696" w:rsidP="003351A5">
            <w:pPr>
              <w:rPr>
                <w:noProof/>
                <w:lang w:eastAsia="de-DE"/>
              </w:rPr>
            </w:pPr>
            <w:r>
              <w:rPr>
                <w:noProof/>
                <w:lang w:eastAsia="de-DE"/>
              </w:rPr>
              <mc:AlternateContent>
                <mc:Choice Requires="wps">
                  <w:drawing>
                    <wp:inline distT="0" distB="0" distL="0" distR="0" wp14:anchorId="0ED32A9C" wp14:editId="56165300">
                      <wp:extent cx="114300" cy="91440"/>
                      <wp:effectExtent l="0" t="0" r="19050" b="22860"/>
                      <wp:docPr id="16" name="Rechteck 16"/>
                      <wp:cNvGraphicFramePr/>
                      <a:graphic xmlns:a="http://schemas.openxmlformats.org/drawingml/2006/main">
                        <a:graphicData uri="http://schemas.microsoft.com/office/word/2010/wordprocessingShape">
                          <wps:wsp>
                            <wps:cNvSpPr/>
                            <wps:spPr>
                              <a:xfrm>
                                <a:off x="0" y="0"/>
                                <a:ext cx="114300" cy="9144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09CA414" id="Rechteck 16" o:spid="_x0000_s1026" style="width:9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" fillcolor="#4f81bd" strokecolor="#385d8a" strokeweight="2pt">
                      <w10:anchorlock/>
                    </v:rect>
                  </w:pict>
                </mc:Fallback>
              </mc:AlternateContent>
            </w:r>
            <w:r>
              <w:rPr>
                <w:noProof/>
                <w:lang w:eastAsia="de-DE"/>
              </w:rPr>
              <w:t xml:space="preserve">  Es besteht eine Vorsorgevollmacht gem. §1896 / 2 BGB</w:t>
            </w:r>
          </w:p>
          <w:p w:rsidR="00B73696" w:rsidRDefault="00B73696" w:rsidP="003351A5">
            <w:pPr>
              <w:rPr>
                <w:noProof/>
                <w:lang w:eastAsia="de-DE"/>
              </w:rPr>
            </w:pPr>
            <w:r>
              <w:rPr>
                <w:noProof/>
                <w:lang w:eastAsia="de-DE"/>
              </w:rPr>
              <mc:AlternateContent>
                <mc:Choice Requires="wps">
                  <w:drawing>
                    <wp:inline distT="0" distB="0" distL="0" distR="0" wp14:anchorId="317B06E9" wp14:editId="57C4DF4D">
                      <wp:extent cx="114300" cy="91440"/>
                      <wp:effectExtent l="0" t="0" r="19050" b="22860"/>
                      <wp:docPr id="18" name="Rechteck 18"/>
                      <wp:cNvGraphicFramePr/>
                      <a:graphic xmlns:a="http://schemas.openxmlformats.org/drawingml/2006/main">
                        <a:graphicData uri="http://schemas.microsoft.com/office/word/2010/wordprocessingShape">
                          <wps:wsp>
                            <wps:cNvSpPr/>
                            <wps:spPr>
                              <a:xfrm>
                                <a:off x="0" y="0"/>
                                <a:ext cx="114300" cy="9144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5DC249C" id="Rechteck 18" o:spid="_x0000_s1026" style="width:9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" fillcolor="#4f81bd" strokecolor="#385d8a" strokeweight="2pt">
                      <w10:anchorlock/>
                    </v:rect>
                  </w:pict>
                </mc:Fallback>
              </mc:AlternateContent>
            </w:r>
            <w:r>
              <w:rPr>
                <w:noProof/>
                <w:lang w:eastAsia="de-DE"/>
              </w:rPr>
              <w:t xml:space="preserve">  Es besteht eine gerichtlich bestellte Betreuung gem. §§ 1896 – 1904 BGB</w:t>
            </w:r>
          </w:p>
          <w:p w:rsidR="00B73696" w:rsidRDefault="00B73696" w:rsidP="003351A5">
            <w:pPr>
              <w:rPr>
                <w:noProof/>
                <w:lang w:eastAsia="de-DE"/>
              </w:rPr>
            </w:pPr>
          </w:p>
          <w:p w:rsidR="00B73696" w:rsidRDefault="00B73696" w:rsidP="003351A5">
            <w:pPr>
              <w:rPr>
                <w:noProof/>
                <w:lang w:eastAsia="de-DE"/>
              </w:rPr>
            </w:pPr>
          </w:p>
          <w:p w:rsidR="00B73696" w:rsidRDefault="00B73696" w:rsidP="003351A5">
            <w:pPr>
              <w:rPr>
                <w:noProof/>
                <w:lang w:eastAsia="de-DE"/>
              </w:rPr>
            </w:pPr>
            <w:r w:rsidRPr="00CF3D23">
              <w:rPr>
                <w:noProof/>
                <w:lang w:eastAsia="de-DE"/>
              </w:rPr>
              <w:t>Name, Vorname, Geburtsdatum, Adresse, Telefon des Bevollmächtigten / Betreuers</w:t>
            </w:r>
          </w:p>
        </w:tc>
      </w:tr>
      <w:tr w:rsidR="00B73696" w:rsidRPr="00CF3D23" w:rsidTr="003351A5">
        <w:tc>
          <w:tcPr>
            <w:tcW w:w="534" w:type="dxa"/>
            <w:vMerge w:val="restart"/>
          </w:tcPr>
          <w:p w:rsidR="00B73696" w:rsidRPr="002B1A90" w:rsidRDefault="00B73696" w:rsidP="003351A5">
            <w:pPr>
              <w:rPr>
                <w:b/>
                <w:noProof/>
                <w:sz w:val="48"/>
                <w:szCs w:val="48"/>
                <w:lang w:eastAsia="de-DE"/>
              </w:rPr>
            </w:pPr>
            <w:r w:rsidRPr="002B1A90">
              <w:rPr>
                <w:b/>
                <w:noProof/>
                <w:sz w:val="48"/>
                <w:szCs w:val="48"/>
                <w:lang w:eastAsia="de-DE"/>
              </w:rPr>
              <w:t>E</w:t>
            </w:r>
          </w:p>
        </w:tc>
        <w:tc>
          <w:tcPr>
            <w:tcW w:w="8754" w:type="dxa"/>
            <w:gridSpan w:val="2"/>
          </w:tcPr>
          <w:p w:rsidR="00B73696" w:rsidRPr="00CF3D23" w:rsidRDefault="00B73696" w:rsidP="003351A5">
            <w:pPr>
              <w:rPr>
                <w:noProof/>
                <w:lang w:eastAsia="de-DE"/>
              </w:rPr>
            </w:pPr>
            <w:r w:rsidRPr="00CF3D23">
              <w:rPr>
                <w:noProof/>
                <w:lang w:eastAsia="de-DE"/>
              </w:rPr>
              <w:t>Unterschriften: Arztunterschrift und –stempel, bestätigen die erfolgte Beratung</w:t>
            </w:r>
            <w:r>
              <w:rPr>
                <w:noProof/>
                <w:lang w:eastAsia="de-DE"/>
              </w:rPr>
              <w:t>. Der Bevollmächtigte / Betreuer erklärt, die Patientenwünsche und den Inhalt der Behandlungsanordnung zu kennen.</w:t>
            </w:r>
          </w:p>
        </w:tc>
      </w:tr>
      <w:tr w:rsidR="00B73696" w:rsidRPr="00CF3D23" w:rsidTr="003351A5">
        <w:tc>
          <w:tcPr>
            <w:tcW w:w="534" w:type="dxa"/>
            <w:vMerge/>
          </w:tcPr>
          <w:p w:rsidR="00B73696" w:rsidRDefault="00B73696" w:rsidP="003351A5">
            <w:pPr>
              <w:rPr>
                <w:noProof/>
                <w:lang w:eastAsia="de-DE"/>
              </w:rPr>
            </w:pPr>
          </w:p>
        </w:tc>
        <w:tc>
          <w:tcPr>
            <w:tcW w:w="4553" w:type="dxa"/>
          </w:tcPr>
          <w:p w:rsidR="00B73696" w:rsidRPr="00CF3D23" w:rsidRDefault="00B73696" w:rsidP="003351A5">
            <w:pPr>
              <w:rPr>
                <w:noProof/>
                <w:lang w:eastAsia="de-DE"/>
              </w:rPr>
            </w:pPr>
            <w:r>
              <w:rPr>
                <w:noProof/>
                <w:lang w:eastAsia="de-DE"/>
              </w:rPr>
              <w:t>Datum, Unterschrift, Stempel des beratenden Arztes / der beratenden Ärztin</w:t>
            </w:r>
          </w:p>
        </w:tc>
        <w:tc>
          <w:tcPr>
            <w:tcW w:w="4201" w:type="dxa"/>
          </w:tcPr>
          <w:p w:rsidR="00B73696" w:rsidRDefault="00B73696" w:rsidP="003351A5">
            <w:pPr>
              <w:rPr>
                <w:noProof/>
                <w:lang w:eastAsia="de-DE"/>
              </w:rPr>
            </w:pPr>
            <w:r>
              <w:rPr>
                <w:noProof/>
                <w:lang w:eastAsia="de-DE"/>
              </w:rPr>
              <w:t>Datum, Unterschrift des Bevollmächtigten / gesetzlichen Betreuers</w:t>
            </w:r>
          </w:p>
          <w:p w:rsidR="00B73696" w:rsidRDefault="00B73696" w:rsidP="003351A5">
            <w:pPr>
              <w:rPr>
                <w:noProof/>
                <w:lang w:eastAsia="de-DE"/>
              </w:rPr>
            </w:pPr>
          </w:p>
          <w:p w:rsidR="00B73696" w:rsidRDefault="00B73696" w:rsidP="003351A5">
            <w:pPr>
              <w:rPr>
                <w:noProof/>
                <w:lang w:eastAsia="de-DE"/>
              </w:rPr>
            </w:pPr>
          </w:p>
          <w:p w:rsidR="00B73696" w:rsidRPr="00CF3D23" w:rsidRDefault="00B73696" w:rsidP="003351A5">
            <w:pPr>
              <w:rPr>
                <w:noProof/>
                <w:lang w:eastAsia="de-DE"/>
              </w:rPr>
            </w:pPr>
          </w:p>
        </w:tc>
      </w:tr>
      <w:tr w:rsidR="00B73696" w:rsidRPr="00CF3D23" w:rsidTr="003351A5">
        <w:trPr>
          <w:trHeight w:val="364"/>
        </w:trPr>
        <w:tc>
          <w:tcPr>
            <w:tcW w:w="534" w:type="dxa"/>
          </w:tcPr>
          <w:p w:rsidR="00B73696" w:rsidRDefault="00B73696" w:rsidP="003351A5">
            <w:pPr>
              <w:rPr>
                <w:noProof/>
                <w:lang w:eastAsia="de-DE"/>
              </w:rPr>
            </w:pPr>
          </w:p>
        </w:tc>
        <w:tc>
          <w:tcPr>
            <w:tcW w:w="8754" w:type="dxa"/>
            <w:gridSpan w:val="2"/>
          </w:tcPr>
          <w:p w:rsidR="00B73696" w:rsidRDefault="00B73696" w:rsidP="003351A5">
            <w:pPr>
              <w:rPr>
                <w:noProof/>
                <w:lang w:eastAsia="de-DE"/>
              </w:rPr>
            </w:pPr>
            <w:r>
              <w:rPr>
                <w:noProof/>
                <w:lang w:eastAsia="de-DE"/>
              </w:rPr>
              <w:t>Name, Adresse des beratenden Arztes / der beratenden Ärztin:</w:t>
            </w:r>
            <w:bookmarkStart w:id="0" w:name="_GoBack"/>
            <w:bookmarkEnd w:id="0"/>
          </w:p>
        </w:tc>
      </w:tr>
    </w:tbl>
    <w:p w:rsidR="00413374" w:rsidRDefault="00413374"/>
    <w:sectPr w:rsidR="0041337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696"/>
    <w:rsid w:val="002662BC"/>
    <w:rsid w:val="00413374"/>
    <w:rsid w:val="00B34F37"/>
    <w:rsid w:val="00B736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AA41D"/>
  <w15:chartTrackingRefBased/>
  <w15:docId w15:val="{87DB3427-B24B-4080-9993-9CDBBA942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7369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B73696"/>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eastAsia="de-DE"/>
    </w:rPr>
  </w:style>
  <w:style w:type="character" w:customStyle="1" w:styleId="KeinLeerraumZchn">
    <w:name w:val="Kein Leerraum Zchn"/>
    <w:link w:val="KeinLeerraum"/>
    <w:uiPriority w:val="1"/>
    <w:rsid w:val="00B73696"/>
    <w:rPr>
      <w:rFonts w:ascii="Calibri" w:eastAsia="Times New Roman" w:hAnsi="Calibri" w:cs="Times New Roman"/>
      <w:kern w:val="3"/>
      <w:lang w:eastAsia="de-DE"/>
    </w:rPr>
  </w:style>
  <w:style w:type="table" w:styleId="Tabellenraster">
    <w:name w:val="Table Grid"/>
    <w:basedOn w:val="NormaleTabelle"/>
    <w:uiPriority w:val="39"/>
    <w:rsid w:val="00B73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ng.com/images/search?view=detailV2&amp;ccid=KxLVK%2bCO&amp;id=5802E60B41234EF18C80A62321D249F44EB24F52&amp;thid=OIP.KxLVK-CO4sv_EuCCEK1gsAAAAA&amp;mediaurl=https://i.ebayimg.com/images/g/d9YAAOSw32lYnWrQ/s-l300.jpg&amp;exph=191&amp;expw=300&amp;q=maskenbeatmung&amp;simid=608005221208621160&amp;ck=6818415BD365179A0736262B6BDD4140&amp;selectedIndex=28&amp;FORM=IRPRS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6.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ng.com/images/search?view=detailV2&amp;ccid=Cw7fhPau&amp;id=CBDC8E86B6697F6FEA3F7A290DF8CC3ED1C86FB2&amp;thid=OIP.Cw7fhPau3bm8o6QSV_U-ugHaEK&amp;mediaurl=http://www.apotheken-umschau.de/multimedia/17/120/205/112178225169.jpg&amp;exph=360&amp;expw=640&amp;q=invasive+beatmung&amp;simid=608036853709278795&amp;ck=CBE4C2E719CD46CBB62685B2701151C9&amp;selectedIndex=22&amp;FORM=IRPRST" TargetMode="External"/><Relationship Id="rId11" Type="http://schemas.openxmlformats.org/officeDocument/2006/relationships/hyperlink" Target="http://ukpedia/ukpedia/index.php/Datei:Schmerzen.jpg" TargetMode="External"/><Relationship Id="rId5" Type="http://schemas.openxmlformats.org/officeDocument/2006/relationships/image" Target="media/image2.png"/><Relationship Id="rId10" Type="http://schemas.openxmlformats.org/officeDocument/2006/relationships/image" Target="media/image5.png"/><Relationship Id="rId4" Type="http://schemas.openxmlformats.org/officeDocument/2006/relationships/image" Target="media/image1.png"/><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322</Words>
  <Characters>2032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Franke, Evelyn</dc:creator>
  <cp:keywords/>
  <dc:description/>
  <cp:lastModifiedBy>Franke, Evelyn</cp:lastModifiedBy>
  <cp:revision>1</cp:revision>
  <dcterms:created xsi:type="dcterms:W3CDTF">2021-03-31T08:16:00Z</dcterms:created>
  <dcterms:modified xsi:type="dcterms:W3CDTF">2021-03-31T08:18:00Z</dcterms:modified>
</cp:coreProperties>
</file>